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7" w:rsidRDefault="005F0EA7" w:rsidP="005F0EA7">
      <w:pPr>
        <w:spacing w:after="0"/>
        <w:rPr>
          <w:rFonts w:ascii="Times New Roman" w:hAnsi="Times New Roman"/>
          <w:sz w:val="20"/>
          <w:szCs w:val="20"/>
        </w:rPr>
      </w:pPr>
    </w:p>
    <w:p w:rsidR="005F0EA7" w:rsidRP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36"/>
          <w:szCs w:val="36"/>
        </w:rPr>
      </w:pPr>
      <w:r w:rsidRPr="005F0EA7">
        <w:rPr>
          <w:rFonts w:ascii="Times New Roman" w:hAnsi="Times New Roman"/>
          <w:b/>
          <w:sz w:val="36"/>
          <w:szCs w:val="36"/>
        </w:rPr>
        <w:t>Digital Fabric Strength Tester</w:t>
      </w:r>
    </w:p>
    <w:p w:rsid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20"/>
          <w:szCs w:val="20"/>
        </w:rPr>
      </w:pPr>
    </w:p>
    <w:p w:rsidR="005F0EA7" w:rsidRP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>Specifications</w:t>
      </w:r>
      <w:bookmarkStart w:id="0" w:name="_GoBack"/>
      <w:bookmarkEnd w:id="0"/>
    </w:p>
    <w:p w:rsid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20"/>
          <w:szCs w:val="20"/>
        </w:rPr>
      </w:pPr>
    </w:p>
    <w:p w:rsid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20"/>
          <w:szCs w:val="20"/>
        </w:rPr>
      </w:pPr>
    </w:p>
    <w:p w:rsidR="005F0EA7" w:rsidRDefault="005F0EA7" w:rsidP="005F0EA7">
      <w:pPr>
        <w:pStyle w:val="ListParagraph"/>
        <w:spacing w:after="0"/>
        <w:ind w:left="335"/>
        <w:rPr>
          <w:rFonts w:ascii="Times New Roman" w:hAnsi="Times New Roman"/>
          <w:sz w:val="20"/>
          <w:szCs w:val="20"/>
        </w:rPr>
      </w:pPr>
    </w:p>
    <w:p w:rsidR="005F0EA7" w:rsidRPr="005F0EA7" w:rsidRDefault="005F0EA7" w:rsidP="005F0EA7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>Suitable for tensile testing of light medium and heavy fabrics as per ASTM standards</w:t>
      </w:r>
    </w:p>
    <w:p w:rsidR="005F0EA7" w:rsidRPr="005F0EA7" w:rsidRDefault="005F0EA7" w:rsidP="005F0EA7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 xml:space="preserve">Load cell capacity: 1000 </w:t>
      </w:r>
      <w:proofErr w:type="spellStart"/>
      <w:r w:rsidRPr="005F0EA7">
        <w:rPr>
          <w:rFonts w:ascii="Times New Roman" w:hAnsi="Times New Roman"/>
          <w:sz w:val="28"/>
          <w:szCs w:val="28"/>
        </w:rPr>
        <w:t>kgf</w:t>
      </w:r>
      <w:proofErr w:type="spellEnd"/>
    </w:p>
    <w:p w:rsidR="005F0EA7" w:rsidRPr="005F0EA7" w:rsidRDefault="005F0EA7" w:rsidP="005F0EA7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>Variable speed: 50-500 mm/min</w:t>
      </w:r>
    </w:p>
    <w:p w:rsidR="005F0EA7" w:rsidRPr="005F0EA7" w:rsidRDefault="005F0EA7" w:rsidP="005F0EA7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 xml:space="preserve">Grip separation: 100-1000 mm  </w:t>
      </w:r>
    </w:p>
    <w:p w:rsidR="005F0EA7" w:rsidRPr="005F0EA7" w:rsidRDefault="005F0EA7" w:rsidP="005F0EA7">
      <w:pPr>
        <w:pStyle w:val="ListParagraph"/>
        <w:numPr>
          <w:ilvl w:val="0"/>
          <w:numId w:val="1"/>
        </w:numPr>
        <w:spacing w:after="0"/>
        <w:ind w:left="335"/>
        <w:rPr>
          <w:rFonts w:ascii="Times New Roman" w:hAnsi="Times New Roman"/>
          <w:sz w:val="28"/>
          <w:szCs w:val="28"/>
        </w:rPr>
      </w:pPr>
      <w:r w:rsidRPr="005F0EA7">
        <w:rPr>
          <w:rFonts w:ascii="Times New Roman" w:hAnsi="Times New Roman"/>
          <w:sz w:val="28"/>
          <w:szCs w:val="28"/>
        </w:rPr>
        <w:t>3 grips (for holding two inches wide fabric samples) suitable for fabric samples.</w:t>
      </w:r>
    </w:p>
    <w:p w:rsidR="005F0720" w:rsidRDefault="005F0720"/>
    <w:sectPr w:rsidR="005F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823DC"/>
    <w:multiLevelType w:val="hybridMultilevel"/>
    <w:tmpl w:val="C1B2808C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7"/>
    <w:rsid w:val="005F0720"/>
    <w:rsid w:val="005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4D0B-99ED-4D26-BD4A-C4923E04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2019-03-15T11:15:00Z</dcterms:created>
  <dcterms:modified xsi:type="dcterms:W3CDTF">2019-03-15T11:17:00Z</dcterms:modified>
</cp:coreProperties>
</file>