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92" w:type="dxa"/>
        <w:tblCellMar>
          <w:left w:w="113" w:type="dxa"/>
        </w:tblCellMar>
        <w:tblLook w:val="04A0" w:firstRow="1" w:lastRow="0" w:firstColumn="1" w:lastColumn="0" w:noHBand="0" w:noVBand="1"/>
      </w:tblPr>
      <w:tblGrid>
        <w:gridCol w:w="2093"/>
        <w:gridCol w:w="7599"/>
      </w:tblGrid>
      <w:tr w:rsidR="00BE5B85">
        <w:tc>
          <w:tcPr>
            <w:tcW w:w="2093" w:type="dxa"/>
            <w:tcBorders>
              <w:top w:val="nil"/>
              <w:left w:val="nil"/>
              <w:bottom w:val="nil"/>
              <w:right w:val="nil"/>
            </w:tcBorders>
            <w:shd w:val="clear" w:color="auto" w:fill="auto"/>
          </w:tcPr>
          <w:p w:rsidR="00BE5B85" w:rsidRDefault="00DB4C9D">
            <w:pPr>
              <w:spacing w:line="360" w:lineRule="auto"/>
              <w:rPr>
                <w:rFonts w:eastAsia="Calibri"/>
                <w:b/>
                <w:sz w:val="20"/>
                <w:szCs w:val="20"/>
              </w:rPr>
            </w:pPr>
            <w:r>
              <w:rPr>
                <w:b/>
                <w:noProof/>
                <w:sz w:val="20"/>
                <w:szCs w:val="20"/>
                <w:lang w:val="en-US" w:eastAsia="en-US"/>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BE5B85" w:rsidRDefault="00DB4C9D">
            <w:pPr>
              <w:pStyle w:val="Normal1"/>
              <w:spacing w:line="360" w:lineRule="auto"/>
              <w:contextualSpacing/>
              <w:jc w:val="both"/>
              <w:rPr>
                <w:rFonts w:eastAsia="Times New Roman"/>
                <w:b/>
                <w:sz w:val="20"/>
                <w:szCs w:val="20"/>
              </w:rPr>
            </w:pPr>
            <w:r>
              <w:rPr>
                <w:rFonts w:eastAsia="Times New Roman"/>
                <w:b/>
                <w:sz w:val="20"/>
                <w:szCs w:val="20"/>
              </w:rPr>
              <w:t xml:space="preserve">Shri Guru </w:t>
            </w:r>
            <w:proofErr w:type="spellStart"/>
            <w:r>
              <w:rPr>
                <w:rFonts w:eastAsia="Times New Roman"/>
                <w:b/>
                <w:sz w:val="20"/>
                <w:szCs w:val="20"/>
              </w:rPr>
              <w:t>Gobind</w:t>
            </w:r>
            <w:proofErr w:type="spellEnd"/>
            <w:r>
              <w:rPr>
                <w:rFonts w:eastAsia="Times New Roman"/>
                <w:b/>
                <w:sz w:val="20"/>
                <w:szCs w:val="20"/>
              </w:rPr>
              <w:t xml:space="preserve"> </w:t>
            </w:r>
            <w:proofErr w:type="spellStart"/>
            <w:r>
              <w:rPr>
                <w:rFonts w:eastAsia="Times New Roman"/>
                <w:b/>
                <w:sz w:val="20"/>
                <w:szCs w:val="20"/>
              </w:rPr>
              <w:t>Singhji</w:t>
            </w:r>
            <w:proofErr w:type="spellEnd"/>
            <w:r>
              <w:rPr>
                <w:rFonts w:eastAsia="Times New Roman"/>
                <w:b/>
                <w:sz w:val="20"/>
                <w:szCs w:val="20"/>
              </w:rPr>
              <w:t xml:space="preserve"> </w:t>
            </w:r>
            <w:proofErr w:type="spellStart"/>
            <w:r>
              <w:rPr>
                <w:rFonts w:eastAsia="Times New Roman"/>
                <w:b/>
                <w:sz w:val="20"/>
                <w:szCs w:val="20"/>
              </w:rPr>
              <w:t>Instituteof</w:t>
            </w:r>
            <w:proofErr w:type="spellEnd"/>
            <w:r>
              <w:rPr>
                <w:rFonts w:eastAsia="Times New Roman"/>
                <w:b/>
                <w:sz w:val="20"/>
                <w:szCs w:val="20"/>
              </w:rPr>
              <w:t xml:space="preserve"> Engineering and Technology, Vishnupuri, </w:t>
            </w:r>
            <w:proofErr w:type="spellStart"/>
            <w:r>
              <w:rPr>
                <w:rFonts w:eastAsia="Times New Roman"/>
                <w:b/>
                <w:sz w:val="20"/>
                <w:szCs w:val="20"/>
              </w:rPr>
              <w:t>Nanded,Vishnupuri</w:t>
            </w:r>
            <w:proofErr w:type="spellEnd"/>
            <w:r>
              <w:rPr>
                <w:rFonts w:eastAsia="Times New Roman"/>
                <w:b/>
                <w:sz w:val="20"/>
                <w:szCs w:val="20"/>
              </w:rPr>
              <w:t>, Nanded</w:t>
            </w:r>
          </w:p>
          <w:p w:rsidR="00BE5B85" w:rsidRDefault="00BE5B85">
            <w:pPr>
              <w:pStyle w:val="Normal1"/>
              <w:spacing w:line="360" w:lineRule="auto"/>
              <w:contextualSpacing/>
              <w:jc w:val="both"/>
              <w:rPr>
                <w:rFonts w:eastAsia="Calibri"/>
                <w:b/>
                <w:sz w:val="20"/>
                <w:szCs w:val="20"/>
              </w:rPr>
            </w:pPr>
          </w:p>
        </w:tc>
      </w:tr>
    </w:tbl>
    <w:p w:rsidR="00BE5B85" w:rsidRDefault="00DB4C9D">
      <w:pPr>
        <w:pStyle w:val="Normal1"/>
        <w:spacing w:line="360" w:lineRule="auto"/>
        <w:contextualSpacing/>
        <w:jc w:val="center"/>
      </w:pPr>
      <w:r>
        <w:rPr>
          <w:rFonts w:eastAsia="Calibri"/>
          <w:b/>
          <w:sz w:val="24"/>
          <w:szCs w:val="24"/>
        </w:rPr>
        <w:t>INVITATION LETTER</w:t>
      </w:r>
    </w:p>
    <w:p w:rsidR="00BE5B85" w:rsidRDefault="00BE5B85">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BE5B85">
        <w:tc>
          <w:tcPr>
            <w:tcW w:w="5867" w:type="dxa"/>
            <w:tcBorders>
              <w:top w:val="nil"/>
              <w:left w:val="nil"/>
              <w:bottom w:val="nil"/>
              <w:right w:val="nil"/>
            </w:tcBorders>
            <w:shd w:val="clear" w:color="auto" w:fill="auto"/>
          </w:tcPr>
          <w:p w:rsidR="00BE5B85" w:rsidRDefault="00DB4C9D">
            <w:pPr>
              <w:pStyle w:val="Normal1"/>
              <w:spacing w:line="360" w:lineRule="auto"/>
              <w:rPr>
                <w:rFonts w:eastAsia="Times New Roman"/>
                <w:b/>
                <w:sz w:val="20"/>
                <w:u w:val="single"/>
              </w:rPr>
            </w:pPr>
            <w:r>
              <w:rPr>
                <w:rFonts w:eastAsia="Calibri"/>
                <w:b/>
                <w:sz w:val="20"/>
                <w:szCs w:val="20"/>
              </w:rPr>
              <w:t>Package Code: TEQIP-III/2019/MH/</w:t>
            </w:r>
            <w:proofErr w:type="spellStart"/>
            <w:r>
              <w:rPr>
                <w:rFonts w:eastAsia="Calibri"/>
                <w:b/>
                <w:sz w:val="20"/>
                <w:szCs w:val="20"/>
              </w:rPr>
              <w:t>ggsi</w:t>
            </w:r>
            <w:proofErr w:type="spellEnd"/>
            <w:r>
              <w:rPr>
                <w:rFonts w:eastAsia="Calibri"/>
                <w:b/>
                <w:sz w:val="20"/>
                <w:szCs w:val="20"/>
              </w:rPr>
              <w:t>/75</w:t>
            </w:r>
          </w:p>
        </w:tc>
        <w:tc>
          <w:tcPr>
            <w:tcW w:w="4032" w:type="dxa"/>
            <w:tcBorders>
              <w:top w:val="nil"/>
              <w:left w:val="nil"/>
              <w:bottom w:val="nil"/>
              <w:right w:val="nil"/>
            </w:tcBorders>
            <w:shd w:val="clear" w:color="auto" w:fill="auto"/>
          </w:tcPr>
          <w:p w:rsidR="00BE5B85" w:rsidRDefault="00DB4C9D">
            <w:pPr>
              <w:pStyle w:val="Normal1"/>
              <w:spacing w:line="360" w:lineRule="auto"/>
              <w:jc w:val="both"/>
              <w:rPr>
                <w:rFonts w:eastAsia="Times New Roman"/>
                <w:b/>
                <w:sz w:val="20"/>
                <w:u w:val="single"/>
              </w:rPr>
            </w:pPr>
            <w:r>
              <w:rPr>
                <w:rFonts w:eastAsia="Calibri"/>
                <w:b/>
                <w:sz w:val="20"/>
                <w:szCs w:val="20"/>
              </w:rPr>
              <w:t>Current Date: 18-Mar-2019</w:t>
            </w:r>
          </w:p>
        </w:tc>
      </w:tr>
      <w:tr w:rsidR="00BE5B85">
        <w:tc>
          <w:tcPr>
            <w:tcW w:w="5867" w:type="dxa"/>
            <w:tcBorders>
              <w:top w:val="nil"/>
              <w:left w:val="nil"/>
              <w:bottom w:val="nil"/>
              <w:right w:val="nil"/>
            </w:tcBorders>
            <w:shd w:val="clear" w:color="auto" w:fill="auto"/>
          </w:tcPr>
          <w:p w:rsidR="00BE5B85" w:rsidRDefault="00DB4C9D">
            <w:pPr>
              <w:pStyle w:val="Normal1"/>
              <w:spacing w:line="360" w:lineRule="auto"/>
              <w:rPr>
                <w:rFonts w:eastAsia="Times New Roman"/>
                <w:b/>
                <w:sz w:val="20"/>
                <w:u w:val="single"/>
              </w:rPr>
            </w:pPr>
            <w:r>
              <w:rPr>
                <w:rFonts w:eastAsia="Calibri"/>
                <w:b/>
                <w:sz w:val="20"/>
                <w:szCs w:val="20"/>
              </w:rPr>
              <w:t xml:space="preserve">Package Name: </w:t>
            </w:r>
            <w:proofErr w:type="spellStart"/>
            <w:r>
              <w:rPr>
                <w:rFonts w:eastAsia="Calibri"/>
                <w:b/>
                <w:sz w:val="20"/>
                <w:szCs w:val="20"/>
              </w:rPr>
              <w:t>Text_Stelometer</w:t>
            </w:r>
            <w:proofErr w:type="spellEnd"/>
          </w:p>
        </w:tc>
        <w:tc>
          <w:tcPr>
            <w:tcW w:w="4032" w:type="dxa"/>
            <w:tcBorders>
              <w:top w:val="nil"/>
              <w:left w:val="nil"/>
              <w:bottom w:val="nil"/>
              <w:right w:val="nil"/>
            </w:tcBorders>
            <w:shd w:val="clear" w:color="auto" w:fill="auto"/>
          </w:tcPr>
          <w:p w:rsidR="00BE5B85" w:rsidRDefault="00DB4C9D">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BE5B85" w:rsidRDefault="00BE5B85">
      <w:pPr>
        <w:pStyle w:val="Normal1"/>
        <w:spacing w:line="360" w:lineRule="auto"/>
        <w:contextualSpacing/>
        <w:jc w:val="center"/>
        <w:rPr>
          <w:rFonts w:eastAsia="Calibri"/>
          <w:b/>
          <w:sz w:val="28"/>
          <w:szCs w:val="28"/>
          <w:u w:val="single"/>
        </w:rPr>
      </w:pPr>
    </w:p>
    <w:p w:rsidR="00BE5B85" w:rsidRDefault="00DB4C9D">
      <w:pPr>
        <w:pStyle w:val="Normal1"/>
        <w:spacing w:line="360" w:lineRule="auto"/>
        <w:contextualSpacing/>
        <w:jc w:val="both"/>
        <w:rPr>
          <w:rFonts w:eastAsia="Calibri"/>
          <w:sz w:val="20"/>
          <w:szCs w:val="20"/>
        </w:rPr>
      </w:pPr>
      <w:r>
        <w:rPr>
          <w:rFonts w:eastAsia="Calibri"/>
          <w:sz w:val="20"/>
          <w:szCs w:val="20"/>
        </w:rPr>
        <w:t>To,</w:t>
      </w:r>
    </w:p>
    <w:p w:rsidR="00BE5B85" w:rsidRDefault="00DB4C9D">
      <w:pPr>
        <w:pStyle w:val="Normal1"/>
        <w:spacing w:line="360" w:lineRule="auto"/>
        <w:contextualSpacing/>
        <w:jc w:val="both"/>
        <w:rPr>
          <w:rFonts w:eastAsia="Calibri"/>
          <w:b/>
          <w:sz w:val="20"/>
          <w:szCs w:val="20"/>
        </w:rPr>
      </w:pPr>
      <w:r>
        <w:rPr>
          <w:rFonts w:eastAsia="Calibri"/>
          <w:b/>
          <w:sz w:val="20"/>
          <w:szCs w:val="20"/>
        </w:rPr>
        <w:t>As per attached suppliers list</w:t>
      </w:r>
      <w:bookmarkStart w:id="0" w:name="_GoBack"/>
      <w:bookmarkEnd w:id="0"/>
    </w:p>
    <w:p w:rsidR="00BE5B85" w:rsidRDefault="00BE5B85">
      <w:pPr>
        <w:pStyle w:val="Normal1"/>
        <w:spacing w:line="360" w:lineRule="auto"/>
        <w:contextualSpacing/>
        <w:jc w:val="both"/>
        <w:rPr>
          <w:rFonts w:eastAsia="Calibri"/>
          <w:b/>
          <w:sz w:val="20"/>
          <w:szCs w:val="20"/>
        </w:rPr>
      </w:pPr>
    </w:p>
    <w:p w:rsidR="00BE5B85" w:rsidRDefault="00DB4C9D">
      <w:pPr>
        <w:pStyle w:val="Normal1"/>
        <w:spacing w:line="360" w:lineRule="auto"/>
        <w:ind w:left="360" w:hanging="360"/>
        <w:contextualSpacing/>
        <w:jc w:val="both"/>
      </w:pPr>
      <w:r>
        <w:rPr>
          <w:rFonts w:eastAsia="Calibri"/>
          <w:b/>
          <w:sz w:val="20"/>
          <w:szCs w:val="20"/>
        </w:rPr>
        <w:t xml:space="preserve">Sub: INVITATION LETTER FOR </w:t>
      </w:r>
      <w:proofErr w:type="spellStart"/>
      <w:r>
        <w:rPr>
          <w:rFonts w:eastAsia="Times New Roman"/>
          <w:b/>
          <w:sz w:val="20"/>
          <w:szCs w:val="20"/>
        </w:rPr>
        <w:t>Text_Stelometer</w:t>
      </w:r>
      <w:proofErr w:type="spellEnd"/>
    </w:p>
    <w:p w:rsidR="00BE5B85" w:rsidRDefault="00BE5B85">
      <w:pPr>
        <w:pStyle w:val="Normal1"/>
        <w:spacing w:line="360" w:lineRule="auto"/>
        <w:ind w:left="360" w:hanging="360"/>
        <w:contextualSpacing/>
        <w:jc w:val="both"/>
        <w:rPr>
          <w:rFonts w:eastAsia="Calibri"/>
          <w:sz w:val="20"/>
          <w:szCs w:val="20"/>
        </w:rPr>
      </w:pPr>
    </w:p>
    <w:p w:rsidR="00BE5B85" w:rsidRDefault="00DB4C9D">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BE5B85">
        <w:tc>
          <w:tcPr>
            <w:tcW w:w="599" w:type="dxa"/>
            <w:tcBorders>
              <w:top w:val="nil"/>
              <w:left w:val="nil"/>
              <w:bottom w:val="nil"/>
              <w:right w:val="nil"/>
            </w:tcBorders>
            <w:shd w:val="clear" w:color="auto" w:fill="auto"/>
          </w:tcPr>
          <w:p w:rsidR="00BE5B85" w:rsidRDefault="00DB4C9D">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BE5B85" w:rsidRDefault="00DB4C9D">
            <w:pPr>
              <w:pStyle w:val="Normal1"/>
              <w:spacing w:line="360" w:lineRule="auto"/>
              <w:contextualSpacing/>
              <w:jc w:val="both"/>
              <w:rPr>
                <w:rFonts w:eastAsia="Calibri"/>
                <w:sz w:val="20"/>
                <w:szCs w:val="20"/>
              </w:rPr>
            </w:pPr>
            <w:r>
              <w:rPr>
                <w:rFonts w:eastAsia="Calibri"/>
                <w:sz w:val="20"/>
                <w:szCs w:val="20"/>
              </w:rPr>
              <w:t xml:space="preserve">You are invited to submit your most competitive quotation for the following goods with item wise detailed </w:t>
            </w:r>
            <w:r>
              <w:rPr>
                <w:rFonts w:eastAsia="Calibri"/>
                <w:sz w:val="20"/>
                <w:szCs w:val="20"/>
              </w:rPr>
              <w:t>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7"/>
        <w:gridCol w:w="1216"/>
        <w:gridCol w:w="1028"/>
        <w:gridCol w:w="3347"/>
        <w:gridCol w:w="2764"/>
      </w:tblGrid>
      <w:tr w:rsidR="00BE5B85">
        <w:tc>
          <w:tcPr>
            <w:tcW w:w="0" w:type="auto"/>
          </w:tcPr>
          <w:p w:rsidR="00BE5B85" w:rsidRDefault="00BE5B85"/>
          <w:p w:rsidR="00BE5B85" w:rsidRDefault="00DB4C9D">
            <w:r>
              <w:rPr>
                <w:b/>
                <w:sz w:val="20"/>
              </w:rPr>
              <w:t>Sr. No</w:t>
            </w:r>
          </w:p>
        </w:tc>
        <w:tc>
          <w:tcPr>
            <w:tcW w:w="0" w:type="auto"/>
          </w:tcPr>
          <w:p w:rsidR="00BE5B85" w:rsidRDefault="00BE5B85"/>
          <w:p w:rsidR="00BE5B85" w:rsidRDefault="00DB4C9D">
            <w:r>
              <w:rPr>
                <w:b/>
                <w:sz w:val="20"/>
              </w:rPr>
              <w:t>Item Name</w:t>
            </w:r>
          </w:p>
        </w:tc>
        <w:tc>
          <w:tcPr>
            <w:tcW w:w="0" w:type="auto"/>
          </w:tcPr>
          <w:p w:rsidR="00BE5B85" w:rsidRDefault="00BE5B85"/>
          <w:p w:rsidR="00BE5B85" w:rsidRDefault="00DB4C9D">
            <w:r>
              <w:rPr>
                <w:b/>
                <w:sz w:val="20"/>
              </w:rPr>
              <w:t>Quantity</w:t>
            </w:r>
          </w:p>
        </w:tc>
        <w:tc>
          <w:tcPr>
            <w:tcW w:w="0" w:type="auto"/>
          </w:tcPr>
          <w:p w:rsidR="00BE5B85" w:rsidRDefault="00BE5B85"/>
          <w:p w:rsidR="00BE5B85" w:rsidRDefault="00DB4C9D">
            <w:r>
              <w:rPr>
                <w:b/>
                <w:sz w:val="20"/>
              </w:rPr>
              <w:t>Place of Delivery</w:t>
            </w:r>
          </w:p>
        </w:tc>
        <w:tc>
          <w:tcPr>
            <w:tcW w:w="0" w:type="auto"/>
          </w:tcPr>
          <w:p w:rsidR="00BE5B85" w:rsidRDefault="00BE5B85"/>
          <w:p w:rsidR="00BE5B85" w:rsidRDefault="00DB4C9D">
            <w:r>
              <w:rPr>
                <w:b/>
                <w:sz w:val="20"/>
              </w:rPr>
              <w:t>Installation Requirement (if any)</w:t>
            </w:r>
          </w:p>
        </w:tc>
      </w:tr>
      <w:tr w:rsidR="00BE5B85">
        <w:tc>
          <w:tcPr>
            <w:tcW w:w="0" w:type="auto"/>
          </w:tcPr>
          <w:p w:rsidR="00BE5B85" w:rsidRDefault="00BE5B85"/>
          <w:p w:rsidR="00BE5B85" w:rsidRDefault="00DB4C9D">
            <w:r>
              <w:rPr>
                <w:sz w:val="20"/>
              </w:rPr>
              <w:t>1</w:t>
            </w:r>
          </w:p>
        </w:tc>
        <w:tc>
          <w:tcPr>
            <w:tcW w:w="0" w:type="auto"/>
          </w:tcPr>
          <w:p w:rsidR="00BE5B85" w:rsidRDefault="00BE5B85"/>
          <w:p w:rsidR="00BE5B85" w:rsidRDefault="00DB4C9D">
            <w:proofErr w:type="spellStart"/>
            <w:r>
              <w:rPr>
                <w:sz w:val="20"/>
              </w:rPr>
              <w:t>Stelometer</w:t>
            </w:r>
            <w:proofErr w:type="spellEnd"/>
          </w:p>
        </w:tc>
        <w:tc>
          <w:tcPr>
            <w:tcW w:w="0" w:type="auto"/>
          </w:tcPr>
          <w:p w:rsidR="00BE5B85" w:rsidRDefault="00BE5B85"/>
          <w:p w:rsidR="00BE5B85" w:rsidRDefault="00DB4C9D">
            <w:r>
              <w:rPr>
                <w:sz w:val="20"/>
              </w:rPr>
              <w:t>1</w:t>
            </w:r>
          </w:p>
        </w:tc>
        <w:tc>
          <w:tcPr>
            <w:tcW w:w="0" w:type="auto"/>
          </w:tcPr>
          <w:p w:rsidR="00BE5B85" w:rsidRDefault="00BE5B85"/>
          <w:p w:rsidR="00BE5B85" w:rsidRDefault="00DB4C9D">
            <w:r>
              <w:rPr>
                <w:sz w:val="20"/>
              </w:rPr>
              <w:t xml:space="preserve">Textile </w:t>
            </w:r>
            <w:proofErr w:type="spellStart"/>
            <w:r>
              <w:rPr>
                <w:sz w:val="20"/>
              </w:rPr>
              <w:t>Engg</w:t>
            </w:r>
            <w:proofErr w:type="spellEnd"/>
            <w:r>
              <w:rPr>
                <w:sz w:val="20"/>
              </w:rPr>
              <w:t xml:space="preserve"> Department SGGSIET Nanded</w:t>
            </w:r>
          </w:p>
        </w:tc>
        <w:tc>
          <w:tcPr>
            <w:tcW w:w="0" w:type="auto"/>
          </w:tcPr>
          <w:p w:rsidR="00BE5B85" w:rsidRDefault="00BE5B85"/>
          <w:p w:rsidR="00BE5B85" w:rsidRDefault="00DB4C9D">
            <w:r>
              <w:rPr>
                <w:sz w:val="20"/>
              </w:rPr>
              <w:t>No</w:t>
            </w:r>
          </w:p>
        </w:tc>
      </w:tr>
    </w:tbl>
    <w:p w:rsidR="00BE5B85" w:rsidRDefault="00DB4C9D">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 xml:space="preserve">               </w:t>
      </w:r>
      <w:r>
        <w:rPr>
          <w:rFonts w:eastAsia="Calibri"/>
          <w:sz w:val="20"/>
          <w:szCs w:val="20"/>
        </w:rPr>
        <w:tab/>
      </w:r>
    </w:p>
    <w:tbl>
      <w:tblPr>
        <w:tblStyle w:val="TableGrid"/>
        <w:tblW w:w="9337" w:type="dxa"/>
        <w:tblInd w:w="360" w:type="dxa"/>
        <w:tblCellMar>
          <w:left w:w="113" w:type="dxa"/>
        </w:tblCellMar>
        <w:tblLook w:val="04A0" w:firstRow="1" w:lastRow="0" w:firstColumn="1" w:lastColumn="0" w:noHBand="0" w:noVBand="1"/>
      </w:tblPr>
      <w:tblGrid>
        <w:gridCol w:w="227"/>
        <w:gridCol w:w="575"/>
        <w:gridCol w:w="227"/>
        <w:gridCol w:w="475"/>
        <w:gridCol w:w="134"/>
        <w:gridCol w:w="7472"/>
        <w:gridCol w:w="227"/>
      </w:tblGrid>
      <w:tr w:rsidR="00BE5B85">
        <w:trPr>
          <w:gridAfter w:val="1"/>
          <w:wAfter w:w="1" w:type="dxa"/>
        </w:trPr>
        <w:tc>
          <w:tcPr>
            <w:tcW w:w="599"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BE5B85" w:rsidRDefault="00DB4C9D">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w:t>
            </w:r>
            <w:r>
              <w:rPr>
                <w:rFonts w:eastAsia="Calibri"/>
                <w:sz w:val="20"/>
                <w:szCs w:val="20"/>
              </w:rPr>
              <w:t>ligible payments under the contract for which this invitation for quotations is issued.</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BE5B85" w:rsidRDefault="00DB4C9D">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BE5B8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BE5B8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w:t>
            </w:r>
            <w:r>
              <w:rPr>
                <w:rFonts w:eastAsia="Calibri"/>
                <w:sz w:val="20"/>
                <w:szCs w:val="20"/>
              </w:rPr>
              <w:t xml:space="preserve"> writing.</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BE5B8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BE5B85" w:rsidRDefault="00DB4C9D">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BE5B8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BE5B85" w:rsidRDefault="00DB4C9D">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BE5B8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BE5B85" w:rsidRDefault="00DB4C9D">
            <w:pPr>
              <w:pStyle w:val="Normal1"/>
              <w:spacing w:before="57" w:after="57" w:line="360" w:lineRule="auto"/>
              <w:contextualSpacing/>
              <w:jc w:val="both"/>
              <w:rPr>
                <w:rFonts w:eastAsia="Calibri"/>
                <w:sz w:val="20"/>
                <w:szCs w:val="20"/>
              </w:rPr>
            </w:pPr>
            <w:r>
              <w:rPr>
                <w:rFonts w:eastAsia="Calibri"/>
                <w:sz w:val="20"/>
                <w:szCs w:val="20"/>
              </w:rPr>
              <w:t xml:space="preserve">The prices quoted by the bidder shall be fixed for the </w:t>
            </w:r>
            <w:r>
              <w:rPr>
                <w:rFonts w:eastAsia="Calibri"/>
                <w:sz w:val="20"/>
                <w:szCs w:val="20"/>
              </w:rPr>
              <w:t>duration of the contract and shall not be subject to adjustment on any account.</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BE5B8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lastRenderedPageBreak/>
              <w:t>5.</w:t>
            </w:r>
          </w:p>
        </w:tc>
        <w:tc>
          <w:tcPr>
            <w:tcW w:w="8738" w:type="dxa"/>
            <w:gridSpan w:val="4"/>
            <w:tcBorders>
              <w:top w:val="nil"/>
              <w:left w:val="nil"/>
              <w:bottom w:val="nil"/>
              <w:right w:val="nil"/>
            </w:tcBorders>
            <w:shd w:val="clear" w:color="auto" w:fill="auto"/>
          </w:tcPr>
          <w:p w:rsidR="00BE5B85" w:rsidRDefault="00DB4C9D">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 xml:space="preserve">days </w:t>
            </w:r>
            <w:r>
              <w:rPr>
                <w:rFonts w:eastAsia="Calibri"/>
                <w:sz w:val="20"/>
                <w:szCs w:val="20"/>
              </w:rPr>
              <w:t>after the last date of quotation submission.</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BE5B85" w:rsidRDefault="00DB4C9D">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BE5B85">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BE5B85">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BE5B85" w:rsidRDefault="00DB4C9D">
            <w:pPr>
              <w:pStyle w:val="Normal1"/>
              <w:spacing w:before="57" w:after="57" w:line="480" w:lineRule="auto"/>
              <w:contextualSpacing/>
              <w:rPr>
                <w:rFonts w:eastAsia="Calibri"/>
                <w:sz w:val="20"/>
                <w:szCs w:val="20"/>
              </w:rPr>
            </w:pPr>
            <w:r>
              <w:rPr>
                <w:rFonts w:eastAsia="Calibri"/>
                <w:sz w:val="20"/>
                <w:szCs w:val="20"/>
              </w:rPr>
              <w:t xml:space="preserve">Confirm to the terms and </w:t>
            </w:r>
            <w:r>
              <w:rPr>
                <w:rFonts w:eastAsia="Calibri"/>
                <w:sz w:val="20"/>
                <w:szCs w:val="20"/>
              </w:rPr>
              <w:t>conditions, and specifications.</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BE5B85" w:rsidRDefault="00DB4C9D">
            <w:pPr>
              <w:pStyle w:val="Normal1"/>
              <w:spacing w:line="360" w:lineRule="auto"/>
              <w:contextualSpacing/>
              <w:jc w:val="both"/>
              <w:rPr>
                <w:rFonts w:eastAsia="Calibri"/>
                <w:sz w:val="20"/>
                <w:szCs w:val="20"/>
              </w:rPr>
            </w:pPr>
            <w:r>
              <w:rPr>
                <w:rFonts w:eastAsia="Calibri"/>
                <w:sz w:val="20"/>
                <w:szCs w:val="20"/>
              </w:rPr>
              <w:t xml:space="preserve">Award of contract The Purchaser will award the contract to the bidder whose quotation has been determined to be substantially responsive and who has offered </w:t>
            </w:r>
            <w:r>
              <w:rPr>
                <w:rFonts w:eastAsia="Calibri"/>
                <w:sz w:val="20"/>
                <w:szCs w:val="20"/>
              </w:rPr>
              <w:t>the lowest evaluated quotation price.</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BE5B8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BE5B85">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BE5B85" w:rsidRDefault="00DB4C9D">
            <w:pPr>
              <w:pStyle w:val="Normal1"/>
              <w:spacing w:before="57" w:after="57" w:line="360" w:lineRule="auto"/>
              <w:ind w:right="144"/>
              <w:contextualSpacing/>
              <w:jc w:val="both"/>
              <w:rPr>
                <w:rFonts w:eastAsia="Calibri"/>
                <w:sz w:val="20"/>
                <w:szCs w:val="20"/>
              </w:rPr>
            </w:pPr>
            <w:r>
              <w:rPr>
                <w:rFonts w:eastAsia="Calibri"/>
                <w:sz w:val="20"/>
                <w:szCs w:val="20"/>
              </w:rPr>
              <w:t xml:space="preserve">The </w:t>
            </w:r>
            <w:r>
              <w:rPr>
                <w:rFonts w:eastAsia="Calibri"/>
                <w:sz w:val="20"/>
                <w:szCs w:val="20"/>
              </w:rPr>
              <w:t>bidder whose bid is accepted will be notified of the award of contract by the Purchaser prior to expiration of the quotation validity period. The terms of the accepted offer shall be Incorporated in the purchase order.</w:t>
            </w:r>
          </w:p>
        </w:tc>
      </w:tr>
      <w:tr w:rsidR="00BE5B85">
        <w:trPr>
          <w:gridAfter w:val="1"/>
          <w:wAfter w:w="1" w:type="dxa"/>
        </w:trPr>
        <w:tc>
          <w:tcPr>
            <w:tcW w:w="599" w:type="dxa"/>
            <w:gridSpan w:val="2"/>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BE5B85" w:rsidRDefault="00DB4C9D">
            <w:pPr>
              <w:pStyle w:val="Normal1"/>
              <w:spacing w:before="57" w:after="57" w:line="360" w:lineRule="auto"/>
              <w:contextualSpacing/>
              <w:jc w:val="both"/>
              <w:rPr>
                <w:rFonts w:eastAsia="Calibri"/>
                <w:sz w:val="20"/>
                <w:szCs w:val="20"/>
              </w:rPr>
            </w:pPr>
            <w:r>
              <w:rPr>
                <w:rFonts w:eastAsia="Calibri"/>
                <w:sz w:val="20"/>
                <w:szCs w:val="20"/>
              </w:rPr>
              <w:t>Payment shall be made in Indian R</w:t>
            </w:r>
            <w:r>
              <w:rPr>
                <w:rFonts w:eastAsia="Calibri"/>
                <w:sz w:val="20"/>
                <w:szCs w:val="20"/>
              </w:rPr>
              <w:t>upees as follows:</w:t>
            </w:r>
          </w:p>
        </w:tc>
      </w:tr>
      <w:tr w:rsidR="00BE5B85">
        <w:trPr>
          <w:gridAfter w:val="1"/>
          <w:wAfter w:w="1" w:type="dxa"/>
        </w:trPr>
        <w:tc>
          <w:tcPr>
            <w:tcW w:w="16" w:type="dxa"/>
            <w:tcBorders>
              <w:top w:val="nil"/>
              <w:left w:val="nil"/>
              <w:bottom w:val="nil"/>
              <w:right w:val="nil"/>
            </w:tcBorders>
            <w:shd w:val="clear" w:color="auto" w:fill="auto"/>
          </w:tcPr>
          <w:p w:rsidR="00BE5B85" w:rsidRDefault="00BE5B85">
            <w:pPr>
              <w:spacing w:before="57" w:after="57" w:line="480" w:lineRule="auto"/>
            </w:pPr>
          </w:p>
        </w:tc>
        <w:tc>
          <w:tcPr>
            <w:tcW w:w="583" w:type="dxa"/>
            <w:tcBorders>
              <w:top w:val="nil"/>
              <w:left w:val="nil"/>
              <w:bottom w:val="nil"/>
              <w:right w:val="nil"/>
            </w:tcBorders>
            <w:shd w:val="clear" w:color="auto" w:fill="auto"/>
          </w:tcPr>
          <w:p w:rsidR="00BE5B85" w:rsidRDefault="00BE5B85">
            <w:pPr>
              <w:spacing w:before="57" w:after="57" w:line="480" w:lineRule="auto"/>
            </w:pPr>
          </w:p>
        </w:tc>
        <w:tc>
          <w:tcPr>
            <w:tcW w:w="74" w:type="dxa"/>
            <w:tcBorders>
              <w:top w:val="nil"/>
              <w:left w:val="nil"/>
              <w:bottom w:val="nil"/>
              <w:right w:val="nil"/>
            </w:tcBorders>
            <w:shd w:val="clear" w:color="auto" w:fill="auto"/>
          </w:tcPr>
          <w:p w:rsidR="00BE5B85" w:rsidRDefault="00BE5B85">
            <w:pPr>
              <w:spacing w:before="57" w:after="57" w:line="480" w:lineRule="auto"/>
            </w:pPr>
          </w:p>
        </w:tc>
        <w:tc>
          <w:tcPr>
            <w:tcW w:w="8664" w:type="dxa"/>
            <w:gridSpan w:val="3"/>
            <w:tcBorders>
              <w:top w:val="nil"/>
              <w:left w:val="nil"/>
              <w:bottom w:val="nil"/>
              <w:right w:val="nil"/>
            </w:tcBorders>
            <w:shd w:val="clear" w:color="auto" w:fill="auto"/>
          </w:tcPr>
          <w:p w:rsidR="00BE5B85" w:rsidRDefault="00DB4C9D">
            <w:pPr>
              <w:pStyle w:val="Normal1"/>
              <w:spacing w:before="57" w:after="57" w:line="360" w:lineRule="auto"/>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BE5B85">
        <w:trPr>
          <w:trHeight w:val="1046"/>
        </w:trPr>
        <w:tc>
          <w:tcPr>
            <w:tcW w:w="673" w:type="dxa"/>
            <w:gridSpan w:val="3"/>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BE5B85" w:rsidRDefault="00DB4C9D">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BE5B85" w:rsidRDefault="00DB4C9D">
            <w:pPr>
              <w:pStyle w:val="Normal1"/>
              <w:spacing w:before="57" w:after="57" w:line="360" w:lineRule="auto"/>
              <w:contextualSpacing/>
              <w:rPr>
                <w:rFonts w:eastAsia="Calibri"/>
                <w:sz w:val="20"/>
                <w:szCs w:val="20"/>
              </w:rPr>
            </w:pPr>
            <w:r>
              <w:rPr>
                <w:sz w:val="20"/>
                <w:szCs w:val="20"/>
                <w:shd w:val="clear" w:color="auto" w:fill="FFFFFF"/>
              </w:rPr>
              <w:t>Liquidated Damages Per Day Min % : 0</w:t>
            </w:r>
          </w:p>
          <w:p w:rsidR="00BE5B85" w:rsidRDefault="00DB4C9D">
            <w:pPr>
              <w:pStyle w:val="Normal1"/>
              <w:spacing w:before="57" w:after="57" w:line="360" w:lineRule="auto"/>
              <w:contextualSpacing/>
              <w:rPr>
                <w:sz w:val="20"/>
                <w:szCs w:val="20"/>
                <w:highlight w:val="white"/>
              </w:rPr>
            </w:pPr>
            <w:r>
              <w:rPr>
                <w:sz w:val="20"/>
                <w:szCs w:val="20"/>
                <w:shd w:val="clear" w:color="auto" w:fill="FFFFFF"/>
              </w:rPr>
              <w:t xml:space="preserve">Liquidated Damages Max % : 0 </w:t>
            </w:r>
          </w:p>
        </w:tc>
        <w:tc>
          <w:tcPr>
            <w:tcW w:w="1" w:type="dxa"/>
            <w:tcBorders>
              <w:top w:val="nil"/>
              <w:left w:val="nil"/>
              <w:bottom w:val="nil"/>
              <w:right w:val="nil"/>
            </w:tcBorders>
            <w:shd w:val="clear" w:color="auto" w:fill="auto"/>
          </w:tcPr>
          <w:p w:rsidR="00BE5B85" w:rsidRDefault="00BE5B85">
            <w:pPr>
              <w:spacing w:before="57" w:after="57" w:line="480" w:lineRule="auto"/>
            </w:pPr>
          </w:p>
        </w:tc>
      </w:tr>
      <w:tr w:rsidR="00BE5B85">
        <w:trPr>
          <w:trHeight w:val="702"/>
        </w:trPr>
        <w:tc>
          <w:tcPr>
            <w:tcW w:w="673" w:type="dxa"/>
            <w:gridSpan w:val="3"/>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BE5B85" w:rsidRDefault="00DB4C9D">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BE5B85" w:rsidRDefault="00BE5B85">
            <w:pPr>
              <w:spacing w:before="57" w:after="57" w:line="480" w:lineRule="auto"/>
            </w:pPr>
          </w:p>
        </w:tc>
      </w:tr>
      <w:tr w:rsidR="00BE5B85">
        <w:trPr>
          <w:trHeight w:val="547"/>
        </w:trPr>
        <w:tc>
          <w:tcPr>
            <w:tcW w:w="673" w:type="dxa"/>
            <w:gridSpan w:val="3"/>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BE5B85" w:rsidRDefault="00DB4C9D">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13:30 </w:t>
            </w:r>
            <w:r>
              <w:rPr>
                <w:rFonts w:eastAsia="Calibri"/>
                <w:sz w:val="20"/>
                <w:szCs w:val="20"/>
              </w:rPr>
              <w:t xml:space="preserve">hours on </w:t>
            </w:r>
            <w:r>
              <w:rPr>
                <w:b/>
                <w:sz w:val="20"/>
                <w:szCs w:val="20"/>
              </w:rPr>
              <w:t>29-Apr-2019</w:t>
            </w:r>
            <w:r>
              <w:rPr>
                <w:rFonts w:eastAsia="Calibri"/>
                <w:b/>
                <w:sz w:val="20"/>
                <w:szCs w:val="20"/>
              </w:rPr>
              <w:t>.</w:t>
            </w:r>
          </w:p>
        </w:tc>
        <w:tc>
          <w:tcPr>
            <w:tcW w:w="1" w:type="dxa"/>
            <w:tcBorders>
              <w:top w:val="nil"/>
              <w:left w:val="nil"/>
              <w:bottom w:val="nil"/>
              <w:right w:val="nil"/>
            </w:tcBorders>
            <w:shd w:val="clear" w:color="auto" w:fill="auto"/>
          </w:tcPr>
          <w:p w:rsidR="00BE5B85" w:rsidRDefault="00BE5B85">
            <w:pPr>
              <w:spacing w:before="57" w:after="57" w:line="480" w:lineRule="auto"/>
            </w:pPr>
          </w:p>
        </w:tc>
      </w:tr>
      <w:tr w:rsidR="00BE5B85">
        <w:trPr>
          <w:gridAfter w:val="1"/>
          <w:wAfter w:w="1" w:type="dxa"/>
        </w:trPr>
        <w:tc>
          <w:tcPr>
            <w:tcW w:w="673"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sz w:val="20"/>
                <w:szCs w:val="20"/>
              </w:rPr>
              <w:t xml:space="preserve">Detailed specifications of the items are at </w:t>
            </w:r>
            <w:r>
              <w:rPr>
                <w:rFonts w:eastAsia="Calibri"/>
                <w:sz w:val="20"/>
                <w:szCs w:val="20"/>
              </w:rPr>
              <w:t>Annexure I.</w:t>
            </w:r>
          </w:p>
        </w:tc>
      </w:tr>
      <w:tr w:rsidR="00BE5B85">
        <w:trPr>
          <w:gridAfter w:val="1"/>
          <w:wAfter w:w="1" w:type="dxa"/>
        </w:trPr>
        <w:tc>
          <w:tcPr>
            <w:tcW w:w="673"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Yes</w:t>
            </w:r>
          </w:p>
        </w:tc>
      </w:tr>
      <w:tr w:rsidR="00BE5B85">
        <w:trPr>
          <w:gridAfter w:val="1"/>
          <w:wAfter w:w="1" w:type="dxa"/>
        </w:trPr>
        <w:tc>
          <w:tcPr>
            <w:tcW w:w="673"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SGGSIET Nanded</w:t>
            </w:r>
          </w:p>
        </w:tc>
      </w:tr>
      <w:tr w:rsidR="00BE5B85">
        <w:trPr>
          <w:gridAfter w:val="1"/>
          <w:wAfter w:w="1" w:type="dxa"/>
        </w:trPr>
        <w:tc>
          <w:tcPr>
            <w:tcW w:w="673"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BE5B85">
        <w:trPr>
          <w:gridAfter w:val="1"/>
          <w:wAfter w:w="1" w:type="dxa"/>
        </w:trPr>
        <w:tc>
          <w:tcPr>
            <w:tcW w:w="673"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BE5B85" w:rsidRDefault="00DB4C9D">
            <w:pPr>
              <w:pStyle w:val="Normal1"/>
              <w:spacing w:before="57" w:after="57" w:line="480" w:lineRule="auto"/>
              <w:ind w:firstLine="6"/>
              <w:contextualSpacing/>
              <w:jc w:val="both"/>
              <w:rPr>
                <w:rFonts w:eastAsia="Calibri"/>
                <w:sz w:val="20"/>
                <w:szCs w:val="20"/>
              </w:rPr>
            </w:pPr>
            <w:r>
              <w:rPr>
                <w:rFonts w:eastAsia="Calibri"/>
                <w:sz w:val="20"/>
                <w:szCs w:val="20"/>
              </w:rPr>
              <w:t xml:space="preserve">Information brochures/ Product catalogue, if any must be accompanied with the quotation clearly </w:t>
            </w:r>
            <w:r>
              <w:rPr>
                <w:rFonts w:eastAsia="Calibri"/>
                <w:sz w:val="20"/>
                <w:szCs w:val="20"/>
              </w:rPr>
              <w:t>indicating the model quoted for.</w:t>
            </w:r>
          </w:p>
        </w:tc>
      </w:tr>
      <w:tr w:rsidR="00BE5B85">
        <w:trPr>
          <w:gridAfter w:val="1"/>
          <w:wAfter w:w="1" w:type="dxa"/>
        </w:trPr>
        <w:tc>
          <w:tcPr>
            <w:tcW w:w="673"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b/>
                <w:sz w:val="20"/>
                <w:szCs w:val="20"/>
              </w:rPr>
              <w:lastRenderedPageBreak/>
              <w:t>18.</w:t>
            </w:r>
          </w:p>
        </w:tc>
        <w:tc>
          <w:tcPr>
            <w:tcW w:w="8664" w:type="dxa"/>
            <w:gridSpan w:val="3"/>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r>
              <w:rPr>
                <w:rFonts w:eastAsia="Calibri"/>
                <w:b/>
                <w:sz w:val="20"/>
                <w:szCs w:val="20"/>
              </w:rPr>
              <w:t xml:space="preserve">Shri Guru </w:t>
            </w:r>
            <w:proofErr w:type="spellStart"/>
            <w:r>
              <w:rPr>
                <w:rFonts w:eastAsia="Calibri"/>
                <w:b/>
                <w:sz w:val="20"/>
                <w:szCs w:val="20"/>
              </w:rPr>
              <w:t>Gobind</w:t>
            </w:r>
            <w:proofErr w:type="spellEnd"/>
            <w:r>
              <w:rPr>
                <w:rFonts w:eastAsia="Calibri"/>
                <w:b/>
                <w:sz w:val="20"/>
                <w:szCs w:val="20"/>
              </w:rPr>
              <w:t xml:space="preserve"> </w:t>
            </w:r>
            <w:proofErr w:type="spellStart"/>
            <w:r>
              <w:rPr>
                <w:rFonts w:eastAsia="Calibri"/>
                <w:b/>
                <w:sz w:val="20"/>
                <w:szCs w:val="20"/>
              </w:rPr>
              <w:t>Singhji</w:t>
            </w:r>
            <w:proofErr w:type="spellEnd"/>
            <w:r>
              <w:rPr>
                <w:rFonts w:eastAsia="Calibri"/>
                <w:b/>
                <w:sz w:val="20"/>
                <w:szCs w:val="20"/>
              </w:rPr>
              <w:t xml:space="preserve"> </w:t>
            </w:r>
            <w:proofErr w:type="spellStart"/>
            <w:r>
              <w:rPr>
                <w:rFonts w:eastAsia="Calibri"/>
                <w:b/>
                <w:sz w:val="20"/>
                <w:szCs w:val="20"/>
              </w:rPr>
              <w:t>Instituteof</w:t>
            </w:r>
            <w:proofErr w:type="spellEnd"/>
            <w:r>
              <w:rPr>
                <w:rFonts w:eastAsia="Calibri"/>
                <w:b/>
                <w:sz w:val="20"/>
                <w:szCs w:val="20"/>
              </w:rPr>
              <w:t xml:space="preserve"> Engineering and Technology, Vishnupuri, </w:t>
            </w:r>
            <w:proofErr w:type="spellStart"/>
            <w:r>
              <w:rPr>
                <w:rFonts w:eastAsia="Calibri"/>
                <w:b/>
                <w:sz w:val="20"/>
                <w:szCs w:val="20"/>
              </w:rPr>
              <w:t>Nanded,Vishnupuri</w:t>
            </w:r>
            <w:proofErr w:type="spellEnd"/>
            <w:r>
              <w:rPr>
                <w:rFonts w:eastAsia="Calibri"/>
                <w:b/>
                <w:sz w:val="20"/>
                <w:szCs w:val="20"/>
              </w:rPr>
              <w:t>, Nanded</w:t>
            </w:r>
          </w:p>
        </w:tc>
      </w:tr>
      <w:tr w:rsidR="00BE5B85">
        <w:trPr>
          <w:gridAfter w:val="1"/>
          <w:wAfter w:w="1" w:type="dxa"/>
        </w:trPr>
        <w:tc>
          <w:tcPr>
            <w:tcW w:w="16" w:type="dxa"/>
            <w:tcBorders>
              <w:top w:val="nil"/>
              <w:left w:val="nil"/>
              <w:bottom w:val="nil"/>
              <w:right w:val="nil"/>
            </w:tcBorders>
            <w:shd w:val="clear" w:color="auto" w:fill="auto"/>
          </w:tcPr>
          <w:p w:rsidR="00BE5B85" w:rsidRDefault="00BE5B85">
            <w:pPr>
              <w:spacing w:before="57" w:after="57" w:line="480" w:lineRule="auto"/>
            </w:pPr>
          </w:p>
        </w:tc>
        <w:tc>
          <w:tcPr>
            <w:tcW w:w="583" w:type="dxa"/>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BE5B85" w:rsidRDefault="00DB4C9D">
            <w:pPr>
              <w:pStyle w:val="Normal1"/>
              <w:spacing w:before="57" w:after="57" w:line="480" w:lineRule="auto"/>
              <w:contextualSpacing/>
              <w:jc w:val="both"/>
              <w:rPr>
                <w:rFonts w:eastAsia="Calibri"/>
                <w:sz w:val="20"/>
                <w:szCs w:val="20"/>
              </w:rPr>
            </w:pPr>
            <w:r>
              <w:rPr>
                <w:rFonts w:eastAsia="Calibri"/>
                <w:sz w:val="20"/>
                <w:szCs w:val="20"/>
              </w:rPr>
              <w:t>We look forward to receiving your</w:t>
            </w:r>
            <w:r>
              <w:rPr>
                <w:rFonts w:eastAsia="Calibri"/>
                <w:sz w:val="20"/>
                <w:szCs w:val="20"/>
              </w:rPr>
              <w:t xml:space="preserve"> quotation and thank you for your interest in this project.</w:t>
            </w:r>
          </w:p>
        </w:tc>
      </w:tr>
    </w:tbl>
    <w:p w:rsidR="00BE5B85" w:rsidRDefault="00BE5B85">
      <w:pPr>
        <w:pStyle w:val="Normal1"/>
        <w:spacing w:line="360" w:lineRule="auto"/>
        <w:contextualSpacing/>
        <w:jc w:val="both"/>
        <w:rPr>
          <w:rFonts w:eastAsia="Calibri"/>
          <w:b/>
          <w:sz w:val="20"/>
          <w:szCs w:val="20"/>
        </w:rPr>
      </w:pPr>
    </w:p>
    <w:p w:rsidR="00BE5B85" w:rsidRDefault="00BE5B85">
      <w:pPr>
        <w:pStyle w:val="Normal1"/>
        <w:spacing w:line="360" w:lineRule="auto"/>
        <w:contextualSpacing/>
        <w:jc w:val="both"/>
        <w:rPr>
          <w:rFonts w:eastAsia="Calibri"/>
          <w:b/>
          <w:sz w:val="20"/>
          <w:szCs w:val="20"/>
        </w:rPr>
      </w:pPr>
    </w:p>
    <w:p w:rsidR="00BE5B85" w:rsidRDefault="00DB4C9D">
      <w:pPr>
        <w:pStyle w:val="Normal1"/>
        <w:spacing w:line="360" w:lineRule="auto"/>
        <w:contextualSpacing/>
        <w:jc w:val="both"/>
        <w:rPr>
          <w:rFonts w:eastAsia="Calibri"/>
          <w:sz w:val="20"/>
          <w:szCs w:val="20"/>
        </w:rPr>
      </w:pPr>
      <w:r>
        <w:rPr>
          <w:rFonts w:eastAsia="Calibri"/>
          <w:sz w:val="20"/>
          <w:szCs w:val="20"/>
        </w:rPr>
        <w:t xml:space="preserve">     (Authorized Signatory)</w:t>
      </w:r>
    </w:p>
    <w:p w:rsidR="00BE5B85" w:rsidRDefault="00DB4C9D">
      <w:pPr>
        <w:pStyle w:val="Normal1"/>
        <w:spacing w:line="360" w:lineRule="auto"/>
        <w:contextualSpacing/>
        <w:jc w:val="both"/>
        <w:rPr>
          <w:rFonts w:eastAsia="Calibri"/>
          <w:sz w:val="20"/>
          <w:szCs w:val="20"/>
        </w:rPr>
      </w:pPr>
      <w:r>
        <w:rPr>
          <w:rFonts w:eastAsia="Calibri"/>
          <w:sz w:val="20"/>
          <w:szCs w:val="20"/>
        </w:rPr>
        <w:t xml:space="preserve">     Name &amp; Designation</w:t>
      </w:r>
    </w:p>
    <w:p w:rsidR="00BE5B85" w:rsidRDefault="00BE5B85">
      <w:pPr>
        <w:pStyle w:val="Normal1"/>
        <w:spacing w:line="360" w:lineRule="auto"/>
        <w:contextualSpacing/>
        <w:jc w:val="both"/>
        <w:rPr>
          <w:rFonts w:eastAsia="Calibri"/>
          <w:sz w:val="20"/>
          <w:szCs w:val="20"/>
        </w:rPr>
      </w:pPr>
    </w:p>
    <w:p w:rsidR="00BE5B85" w:rsidRDefault="00DB4C9D">
      <w:pPr>
        <w:rPr>
          <w:rFonts w:eastAsia="Calibri"/>
          <w:b/>
          <w:sz w:val="20"/>
          <w:szCs w:val="20"/>
          <w:u w:val="single"/>
        </w:rPr>
      </w:pPr>
      <w:r>
        <w:br w:type="page"/>
      </w:r>
    </w:p>
    <w:p w:rsidR="00BE5B85" w:rsidRDefault="00DB4C9D">
      <w:pPr>
        <w:rPr>
          <w:rFonts w:eastAsia="Calibri"/>
          <w:sz w:val="20"/>
          <w:szCs w:val="20"/>
          <w:u w:val="single"/>
        </w:rPr>
      </w:pPr>
      <w:r>
        <w:rPr>
          <w:rFonts w:eastAsia="Calibri"/>
          <w:b/>
          <w:sz w:val="20"/>
          <w:szCs w:val="20"/>
          <w:u w:val="single"/>
        </w:rPr>
        <w:lastRenderedPageBreak/>
        <w:t>Annexure I</w:t>
      </w:r>
    </w:p>
    <w:p w:rsidR="00BE5B85" w:rsidRDefault="00BE5B85">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5"/>
        <w:gridCol w:w="1201"/>
        <w:gridCol w:w="7266"/>
      </w:tblGrid>
      <w:tr w:rsidR="00BE5B85">
        <w:tc>
          <w:tcPr>
            <w:tcW w:w="0" w:type="auto"/>
          </w:tcPr>
          <w:p w:rsidR="00BE5B85" w:rsidRDefault="00BE5B85"/>
          <w:p w:rsidR="00BE5B85" w:rsidRDefault="00DB4C9D">
            <w:r>
              <w:rPr>
                <w:b/>
                <w:sz w:val="20"/>
              </w:rPr>
              <w:t>Sr. No</w:t>
            </w:r>
          </w:p>
        </w:tc>
        <w:tc>
          <w:tcPr>
            <w:tcW w:w="0" w:type="auto"/>
          </w:tcPr>
          <w:p w:rsidR="00BE5B85" w:rsidRDefault="00BE5B85"/>
          <w:p w:rsidR="00BE5B85" w:rsidRDefault="00DB4C9D">
            <w:r>
              <w:rPr>
                <w:b/>
                <w:sz w:val="20"/>
              </w:rPr>
              <w:t>Item Name</w:t>
            </w:r>
          </w:p>
        </w:tc>
        <w:tc>
          <w:tcPr>
            <w:tcW w:w="0" w:type="auto"/>
          </w:tcPr>
          <w:p w:rsidR="00BE5B85" w:rsidRDefault="00BE5B85"/>
          <w:p w:rsidR="00BE5B85" w:rsidRDefault="00DB4C9D">
            <w:r>
              <w:rPr>
                <w:b/>
                <w:sz w:val="20"/>
              </w:rPr>
              <w:t>Specifications</w:t>
            </w:r>
          </w:p>
        </w:tc>
      </w:tr>
      <w:tr w:rsidR="00BE5B85">
        <w:tc>
          <w:tcPr>
            <w:tcW w:w="0" w:type="auto"/>
          </w:tcPr>
          <w:p w:rsidR="00BE5B85" w:rsidRDefault="00BE5B85"/>
          <w:p w:rsidR="00BE5B85" w:rsidRDefault="00DB4C9D">
            <w:r>
              <w:rPr>
                <w:sz w:val="20"/>
              </w:rPr>
              <w:t>1</w:t>
            </w:r>
          </w:p>
        </w:tc>
        <w:tc>
          <w:tcPr>
            <w:tcW w:w="0" w:type="auto"/>
          </w:tcPr>
          <w:p w:rsidR="00BE5B85" w:rsidRDefault="00BE5B85"/>
          <w:p w:rsidR="00BE5B85" w:rsidRDefault="00DB4C9D">
            <w:proofErr w:type="spellStart"/>
            <w:r>
              <w:rPr>
                <w:sz w:val="20"/>
              </w:rPr>
              <w:t>Stelometer</w:t>
            </w:r>
            <w:proofErr w:type="spellEnd"/>
          </w:p>
        </w:tc>
        <w:tc>
          <w:tcPr>
            <w:tcW w:w="0" w:type="auto"/>
          </w:tcPr>
          <w:p w:rsidR="00BE5B85" w:rsidRDefault="00BE5B85"/>
          <w:p w:rsidR="00BE5B85" w:rsidRDefault="00DB4C9D">
            <w:r>
              <w:rPr>
                <w:sz w:val="20"/>
              </w:rPr>
              <w:t>Suitable to measure bundle strength of cotton fibres at ‘0’ and 1/8” gauge</w:t>
            </w:r>
            <w:r>
              <w:rPr>
                <w:sz w:val="20"/>
              </w:rPr>
              <w:t xml:space="preserve"> length as per ASTM standards Bundle strength 2 to 7 kg. CRL and loading rate 1 kg/sec Elongation – 0 to 50%</w:t>
            </w:r>
          </w:p>
        </w:tc>
      </w:tr>
    </w:tbl>
    <w:p w:rsidR="00BE5B85" w:rsidRDefault="00BE5B85">
      <w:pPr>
        <w:pStyle w:val="Normal1"/>
        <w:spacing w:line="360" w:lineRule="auto"/>
        <w:contextualSpacing/>
        <w:jc w:val="center"/>
        <w:rPr>
          <w:rFonts w:eastAsia="Calibri"/>
          <w:b/>
          <w:sz w:val="20"/>
          <w:szCs w:val="20"/>
        </w:rPr>
      </w:pPr>
    </w:p>
    <w:p w:rsidR="00BE5B85" w:rsidRDefault="00BE5B85">
      <w:pPr>
        <w:pStyle w:val="Normal1"/>
        <w:spacing w:line="360" w:lineRule="auto"/>
        <w:ind w:left="6946" w:hanging="425"/>
        <w:contextualSpacing/>
        <w:jc w:val="both"/>
        <w:rPr>
          <w:rFonts w:eastAsia="Calibri"/>
          <w:sz w:val="20"/>
          <w:szCs w:val="20"/>
        </w:rPr>
      </w:pPr>
    </w:p>
    <w:p w:rsidR="00BE5B85" w:rsidRDefault="00BE5B85">
      <w:pPr>
        <w:pStyle w:val="Normal1"/>
        <w:spacing w:line="360" w:lineRule="auto"/>
        <w:ind w:left="6946" w:hanging="425"/>
        <w:contextualSpacing/>
        <w:jc w:val="both"/>
        <w:rPr>
          <w:rFonts w:eastAsia="Calibri"/>
          <w:sz w:val="20"/>
          <w:szCs w:val="20"/>
        </w:rPr>
      </w:pPr>
    </w:p>
    <w:p w:rsidR="00BE5B85" w:rsidRDefault="00BE5B85">
      <w:pPr>
        <w:pStyle w:val="Normal1"/>
        <w:spacing w:line="360" w:lineRule="auto"/>
        <w:ind w:left="6946" w:hanging="425"/>
        <w:contextualSpacing/>
        <w:jc w:val="both"/>
        <w:rPr>
          <w:rFonts w:eastAsia="Calibri"/>
          <w:sz w:val="20"/>
          <w:szCs w:val="20"/>
        </w:rPr>
      </w:pPr>
    </w:p>
    <w:p w:rsidR="00BE5B85" w:rsidRDefault="00BE5B85">
      <w:pPr>
        <w:pStyle w:val="Normal1"/>
        <w:spacing w:line="360" w:lineRule="auto"/>
        <w:ind w:left="6946" w:hanging="425"/>
        <w:contextualSpacing/>
        <w:jc w:val="both"/>
        <w:rPr>
          <w:rFonts w:eastAsia="Calibri"/>
          <w:sz w:val="20"/>
          <w:szCs w:val="20"/>
        </w:rPr>
      </w:pPr>
    </w:p>
    <w:p w:rsidR="00BE5B85" w:rsidRDefault="00BE5B85">
      <w:pPr>
        <w:pStyle w:val="Normal1"/>
        <w:spacing w:line="360" w:lineRule="auto"/>
        <w:ind w:left="6946" w:hanging="425"/>
        <w:contextualSpacing/>
        <w:jc w:val="both"/>
        <w:rPr>
          <w:rFonts w:eastAsia="Calibri"/>
          <w:sz w:val="20"/>
          <w:szCs w:val="20"/>
        </w:rPr>
      </w:pPr>
    </w:p>
    <w:p w:rsidR="00BE5B85" w:rsidRDefault="00BE5B85">
      <w:pPr>
        <w:pStyle w:val="Normal1"/>
        <w:spacing w:line="360" w:lineRule="auto"/>
        <w:ind w:left="6946" w:hanging="425"/>
        <w:contextualSpacing/>
        <w:jc w:val="both"/>
        <w:rPr>
          <w:rFonts w:eastAsia="Calibri"/>
          <w:sz w:val="20"/>
          <w:szCs w:val="20"/>
        </w:rPr>
      </w:pPr>
    </w:p>
    <w:p w:rsidR="00BE5B85" w:rsidRDefault="00BE5B85">
      <w:pPr>
        <w:pStyle w:val="Normal1"/>
        <w:spacing w:line="360" w:lineRule="auto"/>
        <w:ind w:left="6946" w:hanging="425"/>
        <w:contextualSpacing/>
        <w:jc w:val="both"/>
        <w:rPr>
          <w:rFonts w:eastAsia="Calibri"/>
          <w:sz w:val="20"/>
          <w:szCs w:val="20"/>
        </w:rPr>
      </w:pPr>
    </w:p>
    <w:p w:rsidR="00BE5B85" w:rsidRDefault="00BE5B85">
      <w:pPr>
        <w:pStyle w:val="Normal1"/>
        <w:spacing w:line="360" w:lineRule="auto"/>
        <w:contextualSpacing/>
        <w:jc w:val="both"/>
        <w:rPr>
          <w:rFonts w:eastAsia="Calibri"/>
          <w:sz w:val="20"/>
          <w:szCs w:val="20"/>
        </w:rPr>
        <w:sectPr w:rsidR="00BE5B85">
          <w:pgSz w:w="11906" w:h="16838"/>
          <w:pgMar w:top="1440" w:right="1440" w:bottom="1440" w:left="993" w:header="0" w:footer="0" w:gutter="0"/>
          <w:pgNumType w:start="1"/>
          <w:cols w:space="720"/>
          <w:formProt w:val="0"/>
          <w:docGrid w:linePitch="100" w:charSpace="4096"/>
        </w:sectPr>
      </w:pPr>
    </w:p>
    <w:p w:rsidR="00BE5B85" w:rsidRDefault="00BE5B85">
      <w:pPr>
        <w:pStyle w:val="Normal1"/>
        <w:spacing w:line="360" w:lineRule="auto"/>
        <w:contextualSpacing/>
        <w:jc w:val="both"/>
        <w:rPr>
          <w:rFonts w:eastAsia="Calibri"/>
          <w:sz w:val="20"/>
          <w:szCs w:val="20"/>
        </w:rPr>
      </w:pPr>
    </w:p>
    <w:p w:rsidR="00BE5B85" w:rsidRDefault="00DB4C9D">
      <w:pPr>
        <w:pStyle w:val="Normal1"/>
        <w:contextualSpacing/>
        <w:jc w:val="center"/>
        <w:rPr>
          <w:rFonts w:eastAsia="Calibri"/>
          <w:b/>
          <w:sz w:val="20"/>
          <w:szCs w:val="20"/>
        </w:rPr>
      </w:pPr>
      <w:r>
        <w:rPr>
          <w:rFonts w:eastAsia="Calibri"/>
          <w:b/>
          <w:sz w:val="20"/>
          <w:szCs w:val="20"/>
        </w:rPr>
        <w:t>FORMAT FOR QUOTATION SUBMISSION</w:t>
      </w:r>
    </w:p>
    <w:p w:rsidR="00BE5B85" w:rsidRDefault="00DB4C9D">
      <w:pPr>
        <w:pStyle w:val="Normal1"/>
        <w:contextualSpacing/>
        <w:jc w:val="center"/>
        <w:rPr>
          <w:rFonts w:eastAsia="Calibri"/>
          <w:sz w:val="20"/>
          <w:szCs w:val="20"/>
        </w:rPr>
      </w:pPr>
      <w:r>
        <w:rPr>
          <w:rFonts w:eastAsia="Calibri"/>
          <w:sz w:val="20"/>
          <w:szCs w:val="20"/>
        </w:rPr>
        <w:t>(In letterhead of the supplier with seal)</w:t>
      </w:r>
    </w:p>
    <w:p w:rsidR="00BE5B85" w:rsidRDefault="00BE5B85">
      <w:pPr>
        <w:pStyle w:val="Normal1"/>
        <w:contextualSpacing/>
        <w:jc w:val="both"/>
        <w:rPr>
          <w:rFonts w:eastAsia="Calibri"/>
          <w:sz w:val="20"/>
          <w:szCs w:val="20"/>
        </w:rPr>
      </w:pPr>
    </w:p>
    <w:p w:rsidR="00BE5B85" w:rsidRDefault="00DB4C9D">
      <w:pPr>
        <w:pStyle w:val="Normal1"/>
        <w:contextualSpacing/>
        <w:jc w:val="both"/>
        <w:rPr>
          <w:rFonts w:eastAsia="Calibri"/>
          <w:sz w:val="20"/>
          <w:szCs w:val="20"/>
        </w:rPr>
      </w:pPr>
      <w:r>
        <w:rPr>
          <w:rFonts w:eastAsia="Calibri"/>
          <w:sz w:val="20"/>
          <w:szCs w:val="20"/>
        </w:rPr>
        <w:t>Date:     _____________</w:t>
      </w:r>
    </w:p>
    <w:p w:rsidR="00BE5B85" w:rsidRDefault="00BE5B85">
      <w:pPr>
        <w:pStyle w:val="Normal1"/>
        <w:contextualSpacing/>
        <w:jc w:val="both"/>
        <w:rPr>
          <w:rFonts w:eastAsia="Calibri"/>
          <w:sz w:val="20"/>
          <w:szCs w:val="20"/>
        </w:rPr>
      </w:pPr>
    </w:p>
    <w:p w:rsidR="00BE5B85" w:rsidRDefault="00DB4C9D">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BE5B85" w:rsidRDefault="00DB4C9D">
      <w:pPr>
        <w:pStyle w:val="Normal1"/>
        <w:ind w:left="142" w:hanging="142"/>
        <w:contextualSpacing/>
        <w:jc w:val="both"/>
        <w:rPr>
          <w:rFonts w:eastAsia="Calibri"/>
          <w:sz w:val="20"/>
          <w:szCs w:val="20"/>
        </w:rPr>
      </w:pPr>
      <w:r>
        <w:rPr>
          <w:rFonts w:eastAsia="Calibri"/>
          <w:sz w:val="20"/>
          <w:szCs w:val="20"/>
        </w:rPr>
        <w:t xml:space="preserve">    ____________________________</w:t>
      </w:r>
    </w:p>
    <w:p w:rsidR="00BE5B85" w:rsidRDefault="00DB4C9D">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BE5B8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rPr>
                <w:bCs/>
                <w:color w:val="000000"/>
                <w:sz w:val="20"/>
                <w:szCs w:val="20"/>
              </w:rPr>
            </w:pPr>
          </w:p>
          <w:p w:rsidR="00BE5B85" w:rsidRDefault="00DB4C9D">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rPr>
                <w:bCs/>
                <w:color w:val="000000"/>
                <w:sz w:val="20"/>
                <w:szCs w:val="20"/>
              </w:rPr>
            </w:pPr>
          </w:p>
          <w:p w:rsidR="00BE5B85" w:rsidRDefault="00DB4C9D">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Cs/>
                <w:color w:val="000000"/>
                <w:sz w:val="20"/>
                <w:szCs w:val="20"/>
              </w:rPr>
            </w:pPr>
          </w:p>
          <w:p w:rsidR="00BE5B85" w:rsidRDefault="00DB4C9D">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Cs/>
                <w:color w:val="000000"/>
                <w:sz w:val="20"/>
                <w:szCs w:val="20"/>
              </w:rPr>
            </w:pPr>
          </w:p>
          <w:p w:rsidR="00BE5B85" w:rsidRDefault="00DB4C9D">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left="-250" w:firstLine="108"/>
              <w:rPr>
                <w:bCs/>
                <w:color w:val="000000"/>
                <w:sz w:val="20"/>
                <w:szCs w:val="20"/>
              </w:rPr>
            </w:pPr>
          </w:p>
          <w:p w:rsidR="00BE5B85" w:rsidRDefault="00DB4C9D">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w:t>
            </w:r>
            <w:proofErr w:type="spellStart"/>
            <w:r>
              <w:rPr>
                <w:bCs/>
                <w:color w:val="000000"/>
                <w:sz w:val="20"/>
                <w:szCs w:val="20"/>
              </w:rPr>
              <w:t>Rs</w:t>
            </w:r>
            <w:proofErr w:type="spellEnd"/>
            <w:r>
              <w:rPr>
                <w:bCs/>
                <w:color w:val="000000"/>
                <w:sz w:val="20"/>
                <w:szCs w:val="20"/>
              </w:rPr>
              <w:t>.</w:t>
            </w:r>
          </w:p>
          <w:p w:rsidR="00BE5B85" w:rsidRDefault="00DB4C9D">
            <w:pPr>
              <w:spacing w:line="360" w:lineRule="auto"/>
              <w:ind w:hanging="142"/>
              <w:jc w:val="center"/>
              <w:rPr>
                <w:bCs/>
                <w:color w:val="000000"/>
                <w:sz w:val="20"/>
                <w:szCs w:val="20"/>
              </w:rPr>
            </w:pPr>
            <w:r>
              <w:rPr>
                <w:bCs/>
                <w:color w:val="000000"/>
                <w:sz w:val="20"/>
                <w:szCs w:val="20"/>
              </w:rPr>
              <w:t>(Including Ex-Factory price,</w:t>
            </w:r>
          </w:p>
          <w:p w:rsidR="00BE5B85" w:rsidRDefault="00DB4C9D">
            <w:pPr>
              <w:spacing w:line="360" w:lineRule="auto"/>
              <w:ind w:hanging="142"/>
              <w:jc w:val="center"/>
              <w:rPr>
                <w:bCs/>
                <w:color w:val="000000"/>
                <w:sz w:val="20"/>
                <w:szCs w:val="20"/>
              </w:rPr>
            </w:pPr>
            <w:r>
              <w:rPr>
                <w:bCs/>
                <w:color w:val="000000"/>
                <w:sz w:val="20"/>
                <w:szCs w:val="20"/>
              </w:rPr>
              <w:t xml:space="preserve">excise duty, packing and forwarding, transportation, </w:t>
            </w:r>
            <w:r>
              <w:rPr>
                <w:bCs/>
                <w:color w:val="000000"/>
                <w:sz w:val="20"/>
                <w:szCs w:val="20"/>
              </w:rPr>
              <w:t>insurance, other local costs incidental to delivery and</w:t>
            </w:r>
          </w:p>
          <w:p w:rsidR="00BE5B85" w:rsidRDefault="00DB4C9D">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Cs/>
                <w:color w:val="000000"/>
                <w:sz w:val="20"/>
                <w:szCs w:val="20"/>
              </w:rPr>
            </w:pPr>
          </w:p>
          <w:p w:rsidR="00BE5B85" w:rsidRDefault="00DB4C9D">
            <w:pPr>
              <w:spacing w:line="360" w:lineRule="auto"/>
              <w:ind w:hanging="142"/>
              <w:jc w:val="center"/>
              <w:rPr>
                <w:bCs/>
                <w:color w:val="000000"/>
                <w:sz w:val="20"/>
                <w:szCs w:val="20"/>
              </w:rPr>
            </w:pPr>
            <w:r>
              <w:rPr>
                <w:bCs/>
                <w:color w:val="000000"/>
                <w:sz w:val="20"/>
                <w:szCs w:val="20"/>
              </w:rPr>
              <w:t xml:space="preserve">Total Price </w:t>
            </w:r>
          </w:p>
          <w:p w:rsidR="00BE5B85" w:rsidRDefault="00DB4C9D">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Cs/>
                <w:color w:val="000000"/>
                <w:sz w:val="20"/>
                <w:szCs w:val="20"/>
              </w:rPr>
            </w:pPr>
          </w:p>
          <w:p w:rsidR="00BE5B85" w:rsidRDefault="00DB4C9D">
            <w:pPr>
              <w:spacing w:line="360" w:lineRule="auto"/>
              <w:ind w:hanging="142"/>
              <w:jc w:val="center"/>
              <w:rPr>
                <w:bCs/>
                <w:color w:val="0A50A2"/>
                <w:sz w:val="20"/>
                <w:szCs w:val="20"/>
              </w:rPr>
            </w:pPr>
            <w:r>
              <w:rPr>
                <w:bCs/>
                <w:color w:val="000000"/>
                <w:sz w:val="20"/>
                <w:szCs w:val="20"/>
              </w:rPr>
              <w:t>Sales tax and other taxes payable</w:t>
            </w:r>
          </w:p>
        </w:tc>
      </w:tr>
      <w:tr w:rsidR="00BE5B8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DB4C9D">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DB4C9D">
            <w:pPr>
              <w:spacing w:line="360" w:lineRule="auto"/>
              <w:ind w:hanging="142"/>
              <w:jc w:val="center"/>
              <w:rPr>
                <w:bCs/>
                <w:color w:val="0A50A2"/>
                <w:sz w:val="20"/>
                <w:szCs w:val="20"/>
              </w:rPr>
            </w:pPr>
            <w:r>
              <w:rPr>
                <w:bCs/>
                <w:color w:val="000000"/>
                <w:sz w:val="20"/>
                <w:szCs w:val="20"/>
              </w:rPr>
              <w:t>In figures (B)</w:t>
            </w:r>
          </w:p>
        </w:tc>
      </w:tr>
      <w:tr w:rsidR="00BE5B8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r>
      <w:tr w:rsidR="00BE5B8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240" w:lineRule="auto"/>
              <w:ind w:hanging="142"/>
              <w:jc w:val="center"/>
              <w:rPr>
                <w:b/>
                <w:bCs/>
                <w:color w:val="000000"/>
                <w:sz w:val="20"/>
                <w:szCs w:val="20"/>
              </w:rPr>
            </w:pPr>
          </w:p>
          <w:p w:rsidR="00BE5B85" w:rsidRDefault="00DB4C9D">
            <w:pPr>
              <w:spacing w:line="240" w:lineRule="auto"/>
              <w:ind w:hanging="142"/>
              <w:jc w:val="center"/>
              <w:rPr>
                <w:b/>
                <w:bCs/>
                <w:color w:val="000000"/>
                <w:sz w:val="20"/>
                <w:szCs w:val="20"/>
              </w:rPr>
            </w:pPr>
            <w:r>
              <w:rPr>
                <w:b/>
                <w:bCs/>
                <w:color w:val="000000"/>
                <w:sz w:val="20"/>
                <w:szCs w:val="20"/>
              </w:rPr>
              <w:t>Total Cost</w:t>
            </w:r>
          </w:p>
          <w:p w:rsidR="00BE5B85" w:rsidRDefault="00BE5B8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BE5B85" w:rsidRDefault="00BE5B85">
            <w:pPr>
              <w:spacing w:line="360" w:lineRule="auto"/>
              <w:ind w:hanging="142"/>
              <w:jc w:val="center"/>
              <w:rPr>
                <w:b/>
                <w:bCs/>
                <w:color w:val="0A50A2"/>
                <w:sz w:val="20"/>
                <w:szCs w:val="20"/>
              </w:rPr>
            </w:pPr>
          </w:p>
        </w:tc>
      </w:tr>
    </w:tbl>
    <w:p w:rsidR="00BE5B85" w:rsidRDefault="00BE5B85">
      <w:pPr>
        <w:pStyle w:val="Normal1"/>
        <w:contextualSpacing/>
        <w:jc w:val="both"/>
        <w:rPr>
          <w:rFonts w:eastAsia="Calibri"/>
          <w:sz w:val="20"/>
          <w:szCs w:val="20"/>
        </w:rPr>
      </w:pPr>
    </w:p>
    <w:p w:rsidR="00BE5B85" w:rsidRDefault="00DB4C9D">
      <w:pPr>
        <w:pStyle w:val="Normal1"/>
        <w:contextualSpacing/>
        <w:jc w:val="right"/>
        <w:rPr>
          <w:rFonts w:eastAsia="Calibri"/>
          <w:sz w:val="20"/>
          <w:szCs w:val="20"/>
        </w:rPr>
      </w:pPr>
      <w:r>
        <w:rPr>
          <w:rFonts w:eastAsia="Calibri"/>
          <w:sz w:val="20"/>
          <w:szCs w:val="20"/>
        </w:rPr>
        <w:t xml:space="preserve">Gross Total Cost (A+B): </w:t>
      </w:r>
      <w:proofErr w:type="spellStart"/>
      <w:r>
        <w:rPr>
          <w:rFonts w:eastAsia="Calibri"/>
          <w:sz w:val="20"/>
          <w:szCs w:val="20"/>
        </w:rPr>
        <w:t>Rs</w:t>
      </w:r>
      <w:proofErr w:type="spellEnd"/>
      <w:r>
        <w:rPr>
          <w:rFonts w:eastAsia="Calibri"/>
          <w:sz w:val="20"/>
          <w:szCs w:val="20"/>
        </w:rPr>
        <w:t xml:space="preserve">. ________________   </w:t>
      </w:r>
    </w:p>
    <w:p w:rsidR="00BE5B85" w:rsidRDefault="00DB4C9D">
      <w:pPr>
        <w:pStyle w:val="Normal1"/>
        <w:contextualSpacing/>
        <w:jc w:val="both"/>
        <w:rPr>
          <w:rFonts w:eastAsia="Calibri"/>
          <w:sz w:val="20"/>
          <w:szCs w:val="20"/>
        </w:rPr>
      </w:pPr>
      <w:r>
        <w:rPr>
          <w:rFonts w:eastAsia="Calibri"/>
          <w:sz w:val="20"/>
          <w:szCs w:val="20"/>
        </w:rPr>
        <w:t xml:space="preserve">We agree to </w:t>
      </w:r>
      <w:r>
        <w:rPr>
          <w:rFonts w:eastAsia="Calibri"/>
          <w:sz w:val="20"/>
          <w:szCs w:val="20"/>
        </w:rPr>
        <w:t xml:space="preserve">supply the above goods in accordance with the technical specifications for a total contract price of </w:t>
      </w:r>
      <w:proofErr w:type="spellStart"/>
      <w:r>
        <w:rPr>
          <w:rFonts w:eastAsia="Calibri"/>
          <w:sz w:val="20"/>
          <w:szCs w:val="20"/>
        </w:rPr>
        <w:t>Rs</w:t>
      </w:r>
      <w:proofErr w:type="spellEnd"/>
      <w:r>
        <w:rPr>
          <w:rFonts w:eastAsia="Calibri"/>
          <w:sz w:val="20"/>
          <w:szCs w:val="20"/>
        </w:rPr>
        <w:t>. ———————— (Amount in figures) (Rupees ————————amount in words) within the period specified in the Invitation for Quotations.</w:t>
      </w:r>
    </w:p>
    <w:p w:rsidR="00BE5B85" w:rsidRDefault="00DB4C9D">
      <w:pPr>
        <w:pStyle w:val="Normal1"/>
        <w:contextualSpacing/>
        <w:jc w:val="both"/>
        <w:rPr>
          <w:rFonts w:eastAsia="Calibri"/>
          <w:sz w:val="20"/>
          <w:szCs w:val="20"/>
        </w:rPr>
      </w:pPr>
      <w:r>
        <w:rPr>
          <w:rFonts w:eastAsia="Calibri"/>
          <w:sz w:val="20"/>
          <w:szCs w:val="20"/>
        </w:rPr>
        <w:t xml:space="preserve">We confirm that the normal </w:t>
      </w:r>
      <w:r>
        <w:rPr>
          <w:rFonts w:eastAsia="Calibri"/>
          <w:sz w:val="20"/>
          <w:szCs w:val="20"/>
        </w:rPr>
        <w:t>commercial warranty/ guarantee of ——————— months shall apply to the offered items and we also confirm to agree with terms and conditions as mentioned in the Invitation Letter.</w:t>
      </w:r>
    </w:p>
    <w:p w:rsidR="00BE5B85" w:rsidRDefault="00DB4C9D">
      <w:pPr>
        <w:pStyle w:val="Normal1"/>
        <w:contextualSpacing/>
        <w:jc w:val="both"/>
        <w:rPr>
          <w:rFonts w:eastAsia="Calibri"/>
          <w:sz w:val="20"/>
          <w:szCs w:val="20"/>
        </w:rPr>
      </w:pPr>
      <w:r>
        <w:rPr>
          <w:rFonts w:eastAsia="Calibri"/>
          <w:sz w:val="20"/>
          <w:szCs w:val="20"/>
        </w:rPr>
        <w:t xml:space="preserve">We hereby certify that we have taken steps to ensure that no person acting for </w:t>
      </w:r>
      <w:r>
        <w:rPr>
          <w:rFonts w:eastAsia="Calibri"/>
          <w:sz w:val="20"/>
          <w:szCs w:val="20"/>
        </w:rPr>
        <w:t>us or on our behalf will engage in bribery.</w:t>
      </w:r>
    </w:p>
    <w:p w:rsidR="00BE5B85" w:rsidRDefault="00BE5B85">
      <w:pPr>
        <w:pStyle w:val="Normal1"/>
        <w:contextualSpacing/>
        <w:jc w:val="both"/>
        <w:rPr>
          <w:rFonts w:eastAsia="Calibri"/>
          <w:sz w:val="20"/>
          <w:szCs w:val="20"/>
        </w:rPr>
      </w:pPr>
    </w:p>
    <w:p w:rsidR="00BE5B85" w:rsidRDefault="00DB4C9D">
      <w:pPr>
        <w:pStyle w:val="Normal1"/>
        <w:contextualSpacing/>
        <w:jc w:val="both"/>
        <w:rPr>
          <w:rFonts w:eastAsia="Calibri"/>
          <w:sz w:val="20"/>
          <w:szCs w:val="20"/>
        </w:rPr>
      </w:pPr>
      <w:r>
        <w:rPr>
          <w:rFonts w:eastAsia="Calibri"/>
          <w:sz w:val="20"/>
          <w:szCs w:val="20"/>
        </w:rPr>
        <w:t>Signature of Supplier</w:t>
      </w:r>
    </w:p>
    <w:p w:rsidR="00BE5B85" w:rsidRDefault="00DB4C9D">
      <w:pPr>
        <w:pStyle w:val="Normal1"/>
        <w:contextualSpacing/>
        <w:jc w:val="both"/>
        <w:rPr>
          <w:rFonts w:eastAsia="Calibri"/>
          <w:sz w:val="20"/>
          <w:szCs w:val="20"/>
        </w:rPr>
      </w:pPr>
      <w:r>
        <w:rPr>
          <w:rFonts w:eastAsia="Calibri"/>
          <w:sz w:val="20"/>
          <w:szCs w:val="20"/>
        </w:rPr>
        <w:t>Name: __________________</w:t>
      </w:r>
    </w:p>
    <w:p w:rsidR="00BE5B85" w:rsidRDefault="00DB4C9D">
      <w:pPr>
        <w:pStyle w:val="Normal1"/>
        <w:contextualSpacing/>
        <w:jc w:val="both"/>
        <w:rPr>
          <w:rFonts w:eastAsia="Calibri"/>
          <w:sz w:val="20"/>
          <w:szCs w:val="20"/>
        </w:rPr>
      </w:pPr>
      <w:r>
        <w:rPr>
          <w:rFonts w:eastAsia="Calibri"/>
          <w:sz w:val="20"/>
          <w:szCs w:val="20"/>
        </w:rPr>
        <w:t>Address: __________________</w:t>
      </w:r>
    </w:p>
    <w:p w:rsidR="00BE5B85" w:rsidRDefault="00DB4C9D">
      <w:pPr>
        <w:pStyle w:val="Normal1"/>
        <w:contextualSpacing/>
        <w:rPr>
          <w:rFonts w:eastAsia="Calibri"/>
          <w:sz w:val="20"/>
          <w:szCs w:val="20"/>
        </w:rPr>
      </w:pPr>
      <w:r>
        <w:rPr>
          <w:rFonts w:eastAsia="Calibri"/>
          <w:sz w:val="20"/>
          <w:szCs w:val="20"/>
        </w:rPr>
        <w:t>Contact No. __________________</w:t>
      </w:r>
    </w:p>
    <w:p w:rsidR="00BE5B85" w:rsidRDefault="00BE5B85">
      <w:pPr>
        <w:pStyle w:val="Normal1"/>
        <w:contextualSpacing/>
      </w:pPr>
    </w:p>
    <w:sectPr w:rsidR="00BE5B85">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85"/>
    <w:rsid w:val="00BE5B85"/>
    <w:rsid w:val="00DB4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ABD87-5BFB-4A11-A56E-B4AA7DD1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2"/>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8D7D-1CB6-4A7E-B05D-8E15EF5A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student</cp:lastModifiedBy>
  <cp:revision>2</cp:revision>
  <dcterms:created xsi:type="dcterms:W3CDTF">2019-03-18T10:33:00Z</dcterms:created>
  <dcterms:modified xsi:type="dcterms:W3CDTF">2019-03-18T10:33:00Z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